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E3E90" w14:textId="7B0951F6" w:rsidR="00FF7A2A" w:rsidRDefault="00C24115" w:rsidP="003209B1">
      <w:pPr>
        <w:jc w:val="both"/>
      </w:pPr>
      <w:r>
        <w:t xml:space="preserve"> </w:t>
      </w:r>
      <w:r w:rsidR="006E2D15">
        <w:t>Hola a todos</w:t>
      </w:r>
    </w:p>
    <w:p w14:paraId="6C3D8509" w14:textId="71146D48" w:rsidR="003209B1" w:rsidRPr="003209B1" w:rsidRDefault="00C51B0D" w:rsidP="003209B1">
      <w:pPr>
        <w:jc w:val="both"/>
      </w:pPr>
      <w:r w:rsidRPr="003209B1">
        <w:t>¿Te gustaría sentir la vida?</w:t>
      </w:r>
    </w:p>
    <w:p w14:paraId="0F259B6A" w14:textId="77777777" w:rsidR="003209B1" w:rsidRPr="003209B1" w:rsidRDefault="003209B1" w:rsidP="003209B1">
      <w:pPr>
        <w:jc w:val="both"/>
      </w:pPr>
      <w:r w:rsidRPr="003209B1">
        <w:t>Sí, la vida, percibir cómo la vida se expresa en los tejidos, en los huesos, en los líquidos, en la totalidad que el otro es, que somos. Es tan bello sentir esa potencia, esa fuerza de vida que es la que te indica dónde pararte y atender aquello que fue demasiado, ese conflicto biológico que nos sorprendió (un despido no esperado, un accidente, la muerte de alguien querido, una separación) cualquier evento vivido que nos tensó, nos contrajo y que no tuvimos los recursos ni herramientas disponibles en ese momento para disiparlo, resolverlo quedando retenido a un nivel subconsciente y presentando los consecuentes síntomas o dolencias.</w:t>
      </w:r>
    </w:p>
    <w:p w14:paraId="30C7EFC6" w14:textId="77777777" w:rsidR="003209B1" w:rsidRPr="003209B1" w:rsidRDefault="003209B1" w:rsidP="003209B1">
      <w:pPr>
        <w:jc w:val="both"/>
      </w:pPr>
      <w:bookmarkStart w:id="0" w:name="_Hlk187166455"/>
      <w:r w:rsidRPr="003209B1">
        <w:t xml:space="preserve">Mi nombre es Toñi Jiménez y me paso por aquí para informaros que el 1 de marzo comenzaré una formación en terapia craneosacral biodinámica donde exploraremos la parte más profunda y sanadora de esta terapia. </w:t>
      </w:r>
    </w:p>
    <w:p w14:paraId="0274F2FE" w14:textId="77777777" w:rsidR="003209B1" w:rsidRPr="003209B1" w:rsidRDefault="003209B1" w:rsidP="003209B1">
      <w:pPr>
        <w:jc w:val="both"/>
      </w:pPr>
      <w:r w:rsidRPr="003209B1">
        <w:t xml:space="preserve">Esta serie de encuentros que os propongo vienen creados/gestados desde ese sentir, desde esa apertura a que cualquier persona, puede experimentar y sentir el movimiento de vida en la totalidad del cuerpo. Porque la Biodinámica es el movimiento de la vida que se está expresando en nuestro cuerpo físico y bioenergético de manera inherente, con lo cual todos y cada uno de nosotros podemos sentirlo. No se trata de teorías que tengas o no que encajar. Es algo tangible, lo palpas, lo sientes. </w:t>
      </w:r>
    </w:p>
    <w:p w14:paraId="5B9AB1B8" w14:textId="77777777" w:rsidR="003209B1" w:rsidRPr="003209B1" w:rsidRDefault="003209B1" w:rsidP="003209B1">
      <w:pPr>
        <w:jc w:val="both"/>
      </w:pPr>
      <w:r w:rsidRPr="003209B1">
        <w:t xml:space="preserve">Vamos a aprender a percibir, sentir y </w:t>
      </w:r>
      <w:proofErr w:type="spellStart"/>
      <w:r w:rsidRPr="003209B1">
        <w:t>experienciar</w:t>
      </w:r>
      <w:proofErr w:type="spellEnd"/>
      <w:r w:rsidRPr="003209B1">
        <w:t xml:space="preserve"> lo No visible, porque la vida viene de lo no visible. Al igual que la electricidad, no la podemos </w:t>
      </w:r>
      <w:proofErr w:type="gramStart"/>
      <w:r w:rsidRPr="003209B1">
        <w:t>ver</w:t>
      </w:r>
      <w:proofErr w:type="gramEnd"/>
      <w:r w:rsidRPr="003209B1">
        <w:t xml:space="preserve"> pero existe. Nos convertiremos en observadores del Todo que permite atender a la totalidad del paciente, cuerpo, emociones, mente y espíritu llegando así más profundamente al estado de Salud. Seremos un fulcro para que nuestros pacientes restablezcan el movimiento de la salud.</w:t>
      </w:r>
    </w:p>
    <w:bookmarkEnd w:id="0"/>
    <w:p w14:paraId="58A0D511" w14:textId="77777777" w:rsidR="003209B1" w:rsidRPr="003209B1" w:rsidRDefault="003209B1" w:rsidP="003209B1">
      <w:pPr>
        <w:jc w:val="both"/>
      </w:pPr>
      <w:r w:rsidRPr="003209B1">
        <w:t xml:space="preserve">He estructurado esta formación como a mí me hubiera gustado aprenderlo. Comparto de manera clara y sintetizada mis aprendizajes y conocimientos de todos estos años de experiencia con la Biodinámica. </w:t>
      </w:r>
    </w:p>
    <w:p w14:paraId="2D1ACA03" w14:textId="77777777" w:rsidR="003209B1" w:rsidRPr="003209B1" w:rsidRDefault="003209B1" w:rsidP="003209B1">
      <w:pPr>
        <w:jc w:val="both"/>
      </w:pPr>
      <w:r w:rsidRPr="003209B1">
        <w:t xml:space="preserve">Los encuentros se desarrollarán en cuatro módulos de fin de semana donde la práctica será </w:t>
      </w:r>
      <w:proofErr w:type="gramStart"/>
      <w:r w:rsidRPr="003209B1">
        <w:t>la parte más amplia a explorar</w:t>
      </w:r>
      <w:proofErr w:type="gramEnd"/>
      <w:r w:rsidRPr="003209B1">
        <w:t xml:space="preserve">, ya que cuando sentimos y nos sumergimos profunda y respetuosamente en el movimiento de la vida, de esa energía vital, llamada para mí salud, nos volvemos conscientes de que todo se mueve y de que todo puede cambiar. Es ahí que a través del sentir en el otro y sentir en nosotros mismos la fuerza de vida, tomamos la confianza y certeza para continuar el trabajo. También por supuesto veremos la fisiología y anatomía que necesitamos conocer en cada módulo sobre la cual observar y tomar conciencia de lo que está sucediendo en la práctica para trasladarla en experiencia y vivencia para el alumno. </w:t>
      </w:r>
    </w:p>
    <w:p w14:paraId="77C4B0F3" w14:textId="77777777" w:rsidR="003209B1" w:rsidRPr="003209B1" w:rsidRDefault="003209B1" w:rsidP="003209B1">
      <w:pPr>
        <w:jc w:val="both"/>
      </w:pPr>
      <w:r w:rsidRPr="003209B1">
        <w:t>Iremos desde la parte más física a través del líquido cefalorraquídeo y las contracciones o tensiones en el tejido, para pasar a campos más amplios de percepción y conciencia que son los que verdaderamente nos pueden traer algo nuevo…</w:t>
      </w:r>
    </w:p>
    <w:p w14:paraId="4FC54EA4" w14:textId="77777777" w:rsidR="003209B1" w:rsidRPr="003209B1" w:rsidRDefault="003209B1" w:rsidP="003209B1">
      <w:pPr>
        <w:jc w:val="both"/>
      </w:pPr>
      <w:r w:rsidRPr="003209B1">
        <w:t xml:space="preserve">Estos encuentros no sólo son para hacer hacia los demás, sino para cultivarte, cuidarte, tomar claridad sobre ti, el cómo te relacionas contigo mismo y con los demás. </w:t>
      </w:r>
    </w:p>
    <w:p w14:paraId="5F66C6DD" w14:textId="77777777" w:rsidR="003209B1" w:rsidRPr="003209B1" w:rsidRDefault="003209B1" w:rsidP="003209B1">
      <w:pPr>
        <w:jc w:val="both"/>
      </w:pPr>
      <w:r w:rsidRPr="003209B1">
        <w:lastRenderedPageBreak/>
        <w:t>Desde mi experiencia sé que, con las habilidades correctas, una escucha sin juicios y una presencia adecuada podemos acompañar al otro a conectar con esos espacios de curación que le permitan y te permitan llevar una vida totalmente saludable, feliz y con mayor libertad.</w:t>
      </w:r>
    </w:p>
    <w:p w14:paraId="04E7EB99" w14:textId="77777777" w:rsidR="003209B1" w:rsidRDefault="003209B1" w:rsidP="003209B1">
      <w:pPr>
        <w:jc w:val="both"/>
      </w:pPr>
      <w:r w:rsidRPr="003209B1">
        <w:t xml:space="preserve">Esta formación está diseñada para todo el mundo tanto para profesionales de la salud como psicólogos, logopedas, terapeutas de otras disciplinas y todo aquel que esté interesado en esta maravillosa manera de acompañar. </w:t>
      </w:r>
    </w:p>
    <w:p w14:paraId="7B906ACF" w14:textId="7AEE95B3" w:rsidR="00F528A9" w:rsidRDefault="00F528A9" w:rsidP="003209B1">
      <w:pPr>
        <w:jc w:val="both"/>
      </w:pPr>
      <w:r>
        <w:t xml:space="preserve">Las fechas </w:t>
      </w:r>
      <w:proofErr w:type="gramStart"/>
      <w:r>
        <w:t>del mismo</w:t>
      </w:r>
      <w:proofErr w:type="gramEnd"/>
      <w:r>
        <w:t xml:space="preserve"> serán:</w:t>
      </w:r>
    </w:p>
    <w:p w14:paraId="34D77CE8" w14:textId="2578B782" w:rsidR="00F528A9" w:rsidRDefault="00F528A9" w:rsidP="003209B1">
      <w:pPr>
        <w:jc w:val="both"/>
      </w:pPr>
      <w:r>
        <w:t>1-2 marzo</w:t>
      </w:r>
    </w:p>
    <w:p w14:paraId="53ED8944" w14:textId="7517F119" w:rsidR="00F528A9" w:rsidRDefault="00F528A9" w:rsidP="003209B1">
      <w:pPr>
        <w:jc w:val="both"/>
      </w:pPr>
      <w:r>
        <w:t>22-23 marzo</w:t>
      </w:r>
    </w:p>
    <w:p w14:paraId="546C2A71" w14:textId="6109932F" w:rsidR="00F528A9" w:rsidRDefault="00F528A9" w:rsidP="003209B1">
      <w:pPr>
        <w:jc w:val="both"/>
      </w:pPr>
      <w:r>
        <w:t>12-13 abril</w:t>
      </w:r>
    </w:p>
    <w:p w14:paraId="55E82F2F" w14:textId="098B8DEC" w:rsidR="00F528A9" w:rsidRDefault="00F528A9" w:rsidP="003209B1">
      <w:pPr>
        <w:jc w:val="both"/>
      </w:pPr>
      <w:r>
        <w:t>3-4 mayo</w:t>
      </w:r>
    </w:p>
    <w:p w14:paraId="55C1B68A" w14:textId="73388F1A" w:rsidR="00F528A9" w:rsidRDefault="00F528A9" w:rsidP="003209B1">
      <w:pPr>
        <w:jc w:val="both"/>
      </w:pPr>
      <w:r>
        <w:t xml:space="preserve">Se realizará en la calle Humanista </w:t>
      </w:r>
      <w:proofErr w:type="spellStart"/>
      <w:r>
        <w:t>Furió</w:t>
      </w:r>
      <w:proofErr w:type="spellEnd"/>
      <w:r>
        <w:t>, cerquita del metro Ayora.</w:t>
      </w:r>
    </w:p>
    <w:p w14:paraId="5BB27084" w14:textId="77777777" w:rsidR="00F528A9" w:rsidRPr="003209B1" w:rsidRDefault="00F528A9" w:rsidP="003209B1">
      <w:pPr>
        <w:jc w:val="both"/>
      </w:pPr>
    </w:p>
    <w:p w14:paraId="504601DB" w14:textId="77777777" w:rsidR="003209B1" w:rsidRPr="003209B1" w:rsidRDefault="003209B1" w:rsidP="003209B1">
      <w:pPr>
        <w:jc w:val="both"/>
      </w:pPr>
      <w:r w:rsidRPr="003209B1">
        <w:t xml:space="preserve">Si resuenas con esto que estás escuchando, si sientes que es para ti y lo eliges contáctame y te daré más información. </w:t>
      </w:r>
    </w:p>
    <w:p w14:paraId="28C20E05" w14:textId="77777777" w:rsidR="003209B1" w:rsidRPr="003209B1" w:rsidRDefault="003209B1" w:rsidP="003209B1">
      <w:pPr>
        <w:jc w:val="both"/>
      </w:pPr>
      <w:r w:rsidRPr="003209B1">
        <w:t>Gracias por escucharme y te deseo que tengas un lindo día</w:t>
      </w:r>
    </w:p>
    <w:p w14:paraId="611151DE" w14:textId="77777777" w:rsidR="00986430" w:rsidRDefault="00986430" w:rsidP="003209B1">
      <w:pPr>
        <w:jc w:val="both"/>
      </w:pPr>
    </w:p>
    <w:sectPr w:rsidR="0098643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819BA" w14:textId="77777777" w:rsidR="0022464B" w:rsidRDefault="0022464B" w:rsidP="003209B1">
      <w:pPr>
        <w:spacing w:after="0" w:line="240" w:lineRule="auto"/>
      </w:pPr>
      <w:r>
        <w:separator/>
      </w:r>
    </w:p>
  </w:endnote>
  <w:endnote w:type="continuationSeparator" w:id="0">
    <w:p w14:paraId="6D7A65D4" w14:textId="77777777" w:rsidR="0022464B" w:rsidRDefault="0022464B" w:rsidP="00320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914C9" w14:textId="77777777" w:rsidR="0022464B" w:rsidRDefault="0022464B" w:rsidP="003209B1">
      <w:pPr>
        <w:spacing w:after="0" w:line="240" w:lineRule="auto"/>
      </w:pPr>
      <w:r>
        <w:separator/>
      </w:r>
    </w:p>
  </w:footnote>
  <w:footnote w:type="continuationSeparator" w:id="0">
    <w:p w14:paraId="0338385F" w14:textId="77777777" w:rsidR="0022464B" w:rsidRDefault="0022464B" w:rsidP="003209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09B1"/>
    <w:rsid w:val="00103D94"/>
    <w:rsid w:val="0022464B"/>
    <w:rsid w:val="003209B1"/>
    <w:rsid w:val="003C4F91"/>
    <w:rsid w:val="005802DB"/>
    <w:rsid w:val="0060199D"/>
    <w:rsid w:val="006E2D15"/>
    <w:rsid w:val="007D42DD"/>
    <w:rsid w:val="00970B2F"/>
    <w:rsid w:val="00986430"/>
    <w:rsid w:val="00C24115"/>
    <w:rsid w:val="00C27235"/>
    <w:rsid w:val="00C51B0D"/>
    <w:rsid w:val="00C74E32"/>
    <w:rsid w:val="00CC7E52"/>
    <w:rsid w:val="00CE59F3"/>
    <w:rsid w:val="00D0662D"/>
    <w:rsid w:val="00D57D01"/>
    <w:rsid w:val="00E75913"/>
    <w:rsid w:val="00EE0F7F"/>
    <w:rsid w:val="00F528A9"/>
    <w:rsid w:val="00FF7A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0BFD"/>
  <w15:chartTrackingRefBased/>
  <w15:docId w15:val="{95F25151-7DB5-423D-B71E-C02DD734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0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0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09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09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09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09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09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09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09B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09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09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09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09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09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09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09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09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09B1"/>
    <w:rPr>
      <w:rFonts w:eastAsiaTheme="majorEastAsia" w:cstheme="majorBidi"/>
      <w:color w:val="272727" w:themeColor="text1" w:themeTint="D8"/>
    </w:rPr>
  </w:style>
  <w:style w:type="paragraph" w:styleId="Ttulo">
    <w:name w:val="Title"/>
    <w:basedOn w:val="Normal"/>
    <w:next w:val="Normal"/>
    <w:link w:val="TtuloCar"/>
    <w:uiPriority w:val="10"/>
    <w:qFormat/>
    <w:rsid w:val="00320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09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09B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09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09B1"/>
    <w:pPr>
      <w:spacing w:before="160"/>
      <w:jc w:val="center"/>
    </w:pPr>
    <w:rPr>
      <w:i/>
      <w:iCs/>
      <w:color w:val="404040" w:themeColor="text1" w:themeTint="BF"/>
    </w:rPr>
  </w:style>
  <w:style w:type="character" w:customStyle="1" w:styleId="CitaCar">
    <w:name w:val="Cita Car"/>
    <w:basedOn w:val="Fuentedeprrafopredeter"/>
    <w:link w:val="Cita"/>
    <w:uiPriority w:val="29"/>
    <w:rsid w:val="003209B1"/>
    <w:rPr>
      <w:i/>
      <w:iCs/>
      <w:color w:val="404040" w:themeColor="text1" w:themeTint="BF"/>
    </w:rPr>
  </w:style>
  <w:style w:type="paragraph" w:styleId="Prrafodelista">
    <w:name w:val="List Paragraph"/>
    <w:basedOn w:val="Normal"/>
    <w:uiPriority w:val="34"/>
    <w:qFormat/>
    <w:rsid w:val="003209B1"/>
    <w:pPr>
      <w:ind w:left="720"/>
      <w:contextualSpacing/>
    </w:pPr>
  </w:style>
  <w:style w:type="character" w:styleId="nfasisintenso">
    <w:name w:val="Intense Emphasis"/>
    <w:basedOn w:val="Fuentedeprrafopredeter"/>
    <w:uiPriority w:val="21"/>
    <w:qFormat/>
    <w:rsid w:val="003209B1"/>
    <w:rPr>
      <w:i/>
      <w:iCs/>
      <w:color w:val="0F4761" w:themeColor="accent1" w:themeShade="BF"/>
    </w:rPr>
  </w:style>
  <w:style w:type="paragraph" w:styleId="Citadestacada">
    <w:name w:val="Intense Quote"/>
    <w:basedOn w:val="Normal"/>
    <w:next w:val="Normal"/>
    <w:link w:val="CitadestacadaCar"/>
    <w:uiPriority w:val="30"/>
    <w:qFormat/>
    <w:rsid w:val="00320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09B1"/>
    <w:rPr>
      <w:i/>
      <w:iCs/>
      <w:color w:val="0F4761" w:themeColor="accent1" w:themeShade="BF"/>
    </w:rPr>
  </w:style>
  <w:style w:type="character" w:styleId="Referenciaintensa">
    <w:name w:val="Intense Reference"/>
    <w:basedOn w:val="Fuentedeprrafopredeter"/>
    <w:uiPriority w:val="32"/>
    <w:qFormat/>
    <w:rsid w:val="003209B1"/>
    <w:rPr>
      <w:b/>
      <w:bCs/>
      <w:smallCaps/>
      <w:color w:val="0F4761" w:themeColor="accent1" w:themeShade="BF"/>
      <w:spacing w:val="5"/>
    </w:rPr>
  </w:style>
  <w:style w:type="paragraph" w:styleId="Encabezado">
    <w:name w:val="header"/>
    <w:basedOn w:val="Normal"/>
    <w:link w:val="EncabezadoCar"/>
    <w:uiPriority w:val="99"/>
    <w:unhideWhenUsed/>
    <w:rsid w:val="003209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09B1"/>
  </w:style>
  <w:style w:type="paragraph" w:styleId="Piedepgina">
    <w:name w:val="footer"/>
    <w:basedOn w:val="Normal"/>
    <w:link w:val="PiedepginaCar"/>
    <w:uiPriority w:val="99"/>
    <w:unhideWhenUsed/>
    <w:rsid w:val="003209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0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3468">
      <w:bodyDiv w:val="1"/>
      <w:marLeft w:val="0"/>
      <w:marRight w:val="0"/>
      <w:marTop w:val="0"/>
      <w:marBottom w:val="0"/>
      <w:divBdr>
        <w:top w:val="none" w:sz="0" w:space="0" w:color="auto"/>
        <w:left w:val="none" w:sz="0" w:space="0" w:color="auto"/>
        <w:bottom w:val="none" w:sz="0" w:space="0" w:color="auto"/>
        <w:right w:val="none" w:sz="0" w:space="0" w:color="auto"/>
      </w:divBdr>
      <w:divsChild>
        <w:div w:id="305472381">
          <w:marLeft w:val="0"/>
          <w:marRight w:val="0"/>
          <w:marTop w:val="0"/>
          <w:marBottom w:val="0"/>
          <w:divBdr>
            <w:top w:val="none" w:sz="0" w:space="0" w:color="auto"/>
            <w:left w:val="none" w:sz="0" w:space="0" w:color="auto"/>
            <w:bottom w:val="none" w:sz="0" w:space="0" w:color="auto"/>
            <w:right w:val="none" w:sz="0" w:space="0" w:color="auto"/>
          </w:divBdr>
        </w:div>
      </w:divsChild>
    </w:div>
    <w:div w:id="701632307">
      <w:bodyDiv w:val="1"/>
      <w:marLeft w:val="0"/>
      <w:marRight w:val="0"/>
      <w:marTop w:val="0"/>
      <w:marBottom w:val="0"/>
      <w:divBdr>
        <w:top w:val="none" w:sz="0" w:space="0" w:color="auto"/>
        <w:left w:val="none" w:sz="0" w:space="0" w:color="auto"/>
        <w:bottom w:val="none" w:sz="0" w:space="0" w:color="auto"/>
        <w:right w:val="none" w:sz="0" w:space="0" w:color="auto"/>
      </w:divBdr>
      <w:divsChild>
        <w:div w:id="685984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608</Words>
  <Characters>3344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Toñi Jiménez</dc:creator>
  <cp:keywords/>
  <dc:description/>
  <cp:lastModifiedBy>Toñi Jiménez</cp:lastModifiedBy>
  <cp:revision>6</cp:revision>
  <dcterms:created xsi:type="dcterms:W3CDTF">2025-01-07T16:33:00Z</dcterms:created>
  <dcterms:modified xsi:type="dcterms:W3CDTF">2025-01-17T12:52:00Z</dcterms:modified>
</cp:coreProperties>
</file>